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1386F" w14:textId="77777777" w:rsidR="007315BD" w:rsidRDefault="007315BD" w:rsidP="007315BD">
      <w:pPr>
        <w:spacing w:line="276" w:lineRule="auto"/>
        <w:rPr>
          <w:lang w:val="en-GB"/>
        </w:rPr>
      </w:pPr>
      <w:bookmarkStart w:id="0" w:name="_GoBack"/>
      <w:bookmarkEnd w:id="0"/>
      <w:r w:rsidRPr="00292337">
        <w:rPr>
          <w:b/>
          <w:lang w:val="en-GB"/>
        </w:rPr>
        <w:t xml:space="preserve">Appendix </w:t>
      </w:r>
      <w:r>
        <w:rPr>
          <w:b/>
          <w:lang w:val="en-GB"/>
        </w:rPr>
        <w:t>3</w:t>
      </w:r>
      <w:r w:rsidRPr="00292337">
        <w:rPr>
          <w:b/>
          <w:lang w:val="en-GB"/>
        </w:rPr>
        <w:t xml:space="preserve">. </w:t>
      </w:r>
      <w:bookmarkStart w:id="1" w:name="_Hlk166139223"/>
      <w:r w:rsidRPr="00292337">
        <w:rPr>
          <w:lang w:val="en-GB"/>
        </w:rPr>
        <w:t xml:space="preserve">List of variables </w:t>
      </w:r>
      <w:r>
        <w:rPr>
          <w:lang w:val="en-GB"/>
        </w:rPr>
        <w:t>and samples</w:t>
      </w:r>
      <w:bookmarkEnd w:id="1"/>
    </w:p>
    <w:p w14:paraId="297EBFEF" w14:textId="77777777" w:rsidR="007315BD" w:rsidRDefault="007315BD" w:rsidP="007315BD">
      <w:pPr>
        <w:spacing w:line="276" w:lineRule="auto"/>
        <w:rPr>
          <w:lang w:val="en-GB"/>
        </w:rPr>
      </w:pPr>
    </w:p>
    <w:p w14:paraId="7E9603D8" w14:textId="77777777" w:rsidR="007315BD" w:rsidRDefault="007315BD" w:rsidP="007315BD">
      <w:pPr>
        <w:spacing w:line="276" w:lineRule="auto"/>
      </w:pPr>
      <w:r>
        <w:rPr>
          <w:rFonts w:ascii="Arial" w:eastAsia="Arial" w:hAnsi="Arial" w:cs="Arial"/>
          <w:color w:val="000000"/>
        </w:rPr>
        <w:t> </w:t>
      </w:r>
      <w:r>
        <w:rPr>
          <w:color w:val="000000"/>
        </w:rPr>
        <w:t>1.  Data obtained from Estonian Biobank (</w:t>
      </w:r>
      <w:proofErr w:type="spellStart"/>
      <w:r>
        <w:rPr>
          <w:color w:val="000000"/>
        </w:rPr>
        <w:t>EstBB</w:t>
      </w:r>
      <w:proofErr w:type="spellEnd"/>
      <w:r>
        <w:rPr>
          <w:color w:val="000000"/>
        </w:rPr>
        <w:t>)</w:t>
      </w:r>
    </w:p>
    <w:p w14:paraId="5C1E755F" w14:textId="77777777" w:rsidR="007315BD" w:rsidRDefault="007315BD" w:rsidP="007315BD">
      <w:pPr>
        <w:spacing w:line="276" w:lineRule="auto"/>
        <w:ind w:firstLine="720"/>
        <w:rPr>
          <w:color w:val="000000"/>
        </w:rPr>
      </w:pPr>
      <w:r>
        <w:t xml:space="preserve">1.3 </w:t>
      </w:r>
      <w:r>
        <w:rPr>
          <w:color w:val="000000"/>
        </w:rPr>
        <w:t xml:space="preserve">Genotype data from </w:t>
      </w:r>
      <w:proofErr w:type="spellStart"/>
      <w:r>
        <w:rPr>
          <w:color w:val="000000"/>
        </w:rPr>
        <w:t>EstBB</w:t>
      </w:r>
      <w:proofErr w:type="spellEnd"/>
    </w:p>
    <w:p w14:paraId="178999C0" w14:textId="77777777" w:rsidR="007315BD" w:rsidRPr="00A757AE" w:rsidRDefault="007315BD" w:rsidP="007315BD">
      <w:pPr>
        <w:pStyle w:val="ListParagraph"/>
        <w:numPr>
          <w:ilvl w:val="1"/>
          <w:numId w:val="3"/>
        </w:numPr>
        <w:spacing w:line="276" w:lineRule="auto"/>
      </w:pPr>
      <w:r w:rsidRPr="00722A0E">
        <w:rPr>
          <w:color w:val="000000"/>
        </w:rPr>
        <w:t xml:space="preserve">Phenotype data from </w:t>
      </w:r>
      <w:proofErr w:type="spellStart"/>
      <w:r w:rsidRPr="00722A0E">
        <w:rPr>
          <w:color w:val="000000"/>
        </w:rPr>
        <w:t>EstBB</w:t>
      </w:r>
      <w:proofErr w:type="spellEnd"/>
    </w:p>
    <w:p w14:paraId="14DC253B" w14:textId="77777777" w:rsidR="007315BD" w:rsidRPr="00A757AE" w:rsidRDefault="007315BD" w:rsidP="007315BD">
      <w:pPr>
        <w:pStyle w:val="ListParagraph"/>
        <w:numPr>
          <w:ilvl w:val="2"/>
          <w:numId w:val="3"/>
        </w:numPr>
        <w:spacing w:line="276" w:lineRule="auto"/>
      </w:pPr>
      <w:r>
        <w:rPr>
          <w:color w:val="000000"/>
        </w:rPr>
        <w:t>General information:</w:t>
      </w:r>
    </w:p>
    <w:p w14:paraId="5C8D110A" w14:textId="77777777" w:rsidR="007315BD" w:rsidRPr="00A757AE" w:rsidRDefault="007315BD" w:rsidP="007315BD">
      <w:pPr>
        <w:pStyle w:val="ListParagraph"/>
        <w:numPr>
          <w:ilvl w:val="3"/>
          <w:numId w:val="3"/>
        </w:numPr>
        <w:spacing w:line="276" w:lineRule="auto"/>
      </w:pPr>
      <w:r>
        <w:rPr>
          <w:color w:val="000000"/>
        </w:rPr>
        <w:t>Sex</w:t>
      </w:r>
    </w:p>
    <w:p w14:paraId="2AD386D9" w14:textId="77777777" w:rsidR="007315BD" w:rsidRPr="00A757AE" w:rsidRDefault="007315BD" w:rsidP="007315BD">
      <w:pPr>
        <w:pStyle w:val="ListParagraph"/>
        <w:numPr>
          <w:ilvl w:val="3"/>
          <w:numId w:val="3"/>
        </w:numPr>
        <w:spacing w:line="276" w:lineRule="auto"/>
      </w:pPr>
      <w:r>
        <w:rPr>
          <w:color w:val="000000"/>
        </w:rPr>
        <w:t xml:space="preserve">Age at recruitment into </w:t>
      </w:r>
      <w:proofErr w:type="spellStart"/>
      <w:r>
        <w:rPr>
          <w:color w:val="000000"/>
        </w:rPr>
        <w:t>EstBB</w:t>
      </w:r>
      <w:proofErr w:type="spellEnd"/>
    </w:p>
    <w:p w14:paraId="0FE900FC" w14:textId="77777777" w:rsidR="007315BD" w:rsidRPr="00A757AE" w:rsidRDefault="007315BD" w:rsidP="007315BD">
      <w:pPr>
        <w:pStyle w:val="ListParagraph"/>
        <w:numPr>
          <w:ilvl w:val="3"/>
          <w:numId w:val="3"/>
        </w:numPr>
        <w:spacing w:line="276" w:lineRule="auto"/>
      </w:pPr>
      <w:r>
        <w:rPr>
          <w:color w:val="000000"/>
        </w:rPr>
        <w:t>Current age</w:t>
      </w:r>
    </w:p>
    <w:p w14:paraId="78D78854" w14:textId="77777777" w:rsidR="007315BD" w:rsidRDefault="007315BD" w:rsidP="007315BD">
      <w:pPr>
        <w:pStyle w:val="ListParagraph"/>
        <w:numPr>
          <w:ilvl w:val="3"/>
          <w:numId w:val="3"/>
        </w:numPr>
        <w:spacing w:line="276" w:lineRule="auto"/>
      </w:pPr>
      <w:r>
        <w:t>Year of birth</w:t>
      </w:r>
    </w:p>
    <w:p w14:paraId="7F95F4F9" w14:textId="77777777" w:rsidR="007315BD" w:rsidRDefault="007315BD" w:rsidP="007315BD">
      <w:pPr>
        <w:pStyle w:val="ListParagraph"/>
        <w:numPr>
          <w:ilvl w:val="3"/>
          <w:numId w:val="3"/>
        </w:numPr>
        <w:spacing w:line="276" w:lineRule="auto"/>
      </w:pPr>
      <w:r>
        <w:t xml:space="preserve"> Age, year and cause of death (if applicable)</w:t>
      </w:r>
    </w:p>
    <w:p w14:paraId="36E3FB67" w14:textId="77777777" w:rsidR="007315BD" w:rsidRDefault="007315BD" w:rsidP="007315BD">
      <w:pPr>
        <w:pStyle w:val="ListParagraph"/>
        <w:numPr>
          <w:ilvl w:val="2"/>
          <w:numId w:val="3"/>
        </w:numPr>
        <w:spacing w:line="276" w:lineRule="auto"/>
      </w:pPr>
      <w:r>
        <w:t>Additional information about the blood plasma samples</w:t>
      </w:r>
    </w:p>
    <w:p w14:paraId="63307D80" w14:textId="77777777" w:rsidR="007315BD" w:rsidRDefault="007315BD" w:rsidP="007315BD">
      <w:pPr>
        <w:pStyle w:val="ListParagraph"/>
        <w:numPr>
          <w:ilvl w:val="3"/>
          <w:numId w:val="3"/>
        </w:numPr>
        <w:spacing w:line="276" w:lineRule="auto"/>
      </w:pPr>
      <w:r>
        <w:t>Age at sample collection</w:t>
      </w:r>
    </w:p>
    <w:p w14:paraId="564B8498" w14:textId="77777777" w:rsidR="007315BD" w:rsidRPr="00722A0E" w:rsidRDefault="007315BD" w:rsidP="007315BD">
      <w:pPr>
        <w:pStyle w:val="ListParagraph"/>
        <w:numPr>
          <w:ilvl w:val="3"/>
          <w:numId w:val="3"/>
        </w:numPr>
        <w:spacing w:line="276" w:lineRule="auto"/>
      </w:pPr>
      <w:r>
        <w:t>Date of sample collection</w:t>
      </w:r>
    </w:p>
    <w:p w14:paraId="2A2AA70B" w14:textId="77777777" w:rsidR="007315BD" w:rsidRDefault="007315BD" w:rsidP="007315BD">
      <w:pPr>
        <w:pStyle w:val="ListParagraph"/>
        <w:numPr>
          <w:ilvl w:val="2"/>
          <w:numId w:val="3"/>
        </w:numPr>
        <w:spacing w:line="276" w:lineRule="auto"/>
        <w:rPr>
          <w:color w:val="000000"/>
        </w:rPr>
      </w:pPr>
      <w:r w:rsidRPr="00722A0E">
        <w:rPr>
          <w:color w:val="000000"/>
        </w:rPr>
        <w:t>Medical history and information about medications</w:t>
      </w:r>
    </w:p>
    <w:p w14:paraId="41571315" w14:textId="43B4EC2B" w:rsidR="007315BD" w:rsidRPr="006B432D" w:rsidRDefault="007315BD" w:rsidP="70BC76E7">
      <w:pPr>
        <w:pStyle w:val="ListParagraph"/>
        <w:numPr>
          <w:ilvl w:val="3"/>
          <w:numId w:val="3"/>
        </w:numPr>
        <w:spacing w:line="276" w:lineRule="auto"/>
      </w:pPr>
      <w:r w:rsidRPr="70BC76E7">
        <w:rPr>
          <w:color w:val="000000" w:themeColor="text1"/>
        </w:rPr>
        <w:t>Information (age at diagnosis, date of diagnosis, number of diagnosis mentioned, exact ICD10 code (</w:t>
      </w:r>
      <w:proofErr w:type="spellStart"/>
      <w:r w:rsidRPr="70BC76E7">
        <w:rPr>
          <w:color w:val="000000" w:themeColor="text1"/>
        </w:rPr>
        <w:t>subcode</w:t>
      </w:r>
      <w:proofErr w:type="spellEnd"/>
      <w:r w:rsidRPr="70BC76E7">
        <w:rPr>
          <w:color w:val="000000" w:themeColor="text1"/>
        </w:rPr>
        <w:t xml:space="preserve">) of diagnosis, the source of diagnosis information), about the diseases of interest and comorbidities: </w:t>
      </w:r>
      <w:r w:rsidRPr="70BC76E7">
        <w:rPr>
          <w:color w:val="000000" w:themeColor="text1"/>
          <w:lang w:val="en-GB"/>
        </w:rPr>
        <w:t>M0</w:t>
      </w:r>
      <w:r w:rsidRPr="70BC76E7">
        <w:rPr>
          <w:lang w:val="en-GB"/>
        </w:rPr>
        <w:t xml:space="preserve">5*, M06*, </w:t>
      </w:r>
      <w:r w:rsidR="29DD814D" w:rsidRPr="70BC76E7">
        <w:rPr>
          <w:highlight w:val="yellow"/>
          <w:lang w:val="en-GB"/>
        </w:rPr>
        <w:t>M07*,</w:t>
      </w:r>
      <w:r w:rsidR="29DD814D" w:rsidRPr="70BC76E7">
        <w:rPr>
          <w:lang w:val="en-GB"/>
        </w:rPr>
        <w:t xml:space="preserve"> </w:t>
      </w:r>
      <w:r w:rsidRPr="70BC76E7">
        <w:rPr>
          <w:lang w:val="en-GB"/>
        </w:rPr>
        <w:t xml:space="preserve">M15*, M16*, M17*, M18*, M19*, M45*, M46*, </w:t>
      </w:r>
      <w:r w:rsidRPr="70BC76E7">
        <w:t>M03*, L40*, M0*, M3*, M07*, M08*, M09*, M60*, M1*, M32*, M07*, K50*, K51*, K90*, K74*, F0*, F2*, F3*, F4*, F7*, F8*, F1*, E10*, E11*, E12*, E13*,</w:t>
      </w:r>
      <w:r w:rsidR="2DFA3AF0" w:rsidRPr="70BC76E7">
        <w:t xml:space="preserve"> </w:t>
      </w:r>
      <w:r w:rsidR="2DFA3AF0" w:rsidRPr="70BC76E7">
        <w:rPr>
          <w:highlight w:val="yellow"/>
        </w:rPr>
        <w:t>E66*, E78*,</w:t>
      </w:r>
      <w:r w:rsidRPr="70BC76E7">
        <w:t xml:space="preserve"> I70*, I20*-25*, I73*, I79*, I63-69*, G63*, G59*, H28*, H36* O24*, I5*, N17*, N18*, N19*, </w:t>
      </w:r>
    </w:p>
    <w:p w14:paraId="4483EE69" w14:textId="77777777" w:rsidR="007315BD" w:rsidRDefault="007315BD" w:rsidP="007315BD">
      <w:pPr>
        <w:pStyle w:val="ListParagraph"/>
        <w:numPr>
          <w:ilvl w:val="3"/>
          <w:numId w:val="3"/>
        </w:numPr>
        <w:spacing w:line="276" w:lineRule="auto"/>
        <w:rPr>
          <w:color w:val="000000"/>
        </w:rPr>
      </w:pPr>
      <w:r w:rsidRPr="70BC76E7">
        <w:t>Information (age at prescription, d</w:t>
      </w:r>
      <w:r w:rsidRPr="70BC76E7">
        <w:rPr>
          <w:color w:val="000000" w:themeColor="text1"/>
        </w:rPr>
        <w:t>ate of prescription, number of prescriptions, exact ACT code), about the medications associated to the rheumatic diseases and comorbidities listed in 1.4.3.1.</w:t>
      </w:r>
    </w:p>
    <w:p w14:paraId="145E0D8F" w14:textId="77777777" w:rsidR="007315BD" w:rsidRPr="008A68CA" w:rsidRDefault="007315BD" w:rsidP="007315BD">
      <w:pPr>
        <w:pStyle w:val="ListParagraph"/>
        <w:numPr>
          <w:ilvl w:val="3"/>
          <w:numId w:val="3"/>
        </w:numPr>
        <w:spacing w:line="276" w:lineRule="auto"/>
        <w:rPr>
          <w:color w:val="000000"/>
        </w:rPr>
      </w:pPr>
      <w:r w:rsidRPr="70BC76E7">
        <w:rPr>
          <w:color w:val="000000" w:themeColor="text1"/>
        </w:rPr>
        <w:t>Blood and urine analyses results conducted during before and after getting the diagnosis listed in 1.4.3.1.</w:t>
      </w:r>
    </w:p>
    <w:p w14:paraId="773AF180" w14:textId="77777777" w:rsidR="007315BD" w:rsidRDefault="007315BD" w:rsidP="007315BD">
      <w:pPr>
        <w:spacing w:line="276" w:lineRule="auto"/>
        <w:ind w:left="720" w:firstLine="720"/>
      </w:pPr>
      <w:r>
        <w:t>1.4.2</w:t>
      </w:r>
      <w:r>
        <w:rPr>
          <w:color w:val="000000"/>
        </w:rPr>
        <w:t>. Self-reported</w:t>
      </w:r>
      <w:r>
        <w:t xml:space="preserve"> and</w:t>
      </w:r>
      <w:r>
        <w:rPr>
          <w:color w:val="000000"/>
        </w:rPr>
        <w:t xml:space="preserve"> data collected from the subjects during </w:t>
      </w:r>
      <w:r>
        <w:t>recruitment process and later via additional questionnaires (age at the time and date of collecting the information)</w:t>
      </w:r>
    </w:p>
    <w:p w14:paraId="2B4FB170" w14:textId="77777777" w:rsidR="007315BD" w:rsidRDefault="007315BD" w:rsidP="007315BD">
      <w:pPr>
        <w:spacing w:line="276" w:lineRule="auto"/>
        <w:ind w:left="1440" w:firstLine="720"/>
      </w:pPr>
      <w:r>
        <w:t>1.4.2.1</w:t>
      </w:r>
      <w:r>
        <w:rPr>
          <w:color w:val="000000"/>
        </w:rPr>
        <w:t xml:space="preserve"> Anthropometry</w:t>
      </w:r>
    </w:p>
    <w:p w14:paraId="2B56EBEE" w14:textId="77777777" w:rsidR="007315BD" w:rsidRPr="00722A0E" w:rsidRDefault="007315BD" w:rsidP="007315BD">
      <w:pPr>
        <w:pStyle w:val="ListParagraph"/>
        <w:numPr>
          <w:ilvl w:val="0"/>
          <w:numId w:val="4"/>
        </w:numPr>
        <w:spacing w:line="276" w:lineRule="auto"/>
      </w:pPr>
      <w:r w:rsidRPr="00722A0E">
        <w:rPr>
          <w:color w:val="000000"/>
        </w:rPr>
        <w:t>Weight</w:t>
      </w:r>
    </w:p>
    <w:p w14:paraId="40A5E5EC" w14:textId="77777777" w:rsidR="007315BD" w:rsidRPr="00722A0E" w:rsidRDefault="007315BD" w:rsidP="007315BD">
      <w:pPr>
        <w:pStyle w:val="ListParagraph"/>
        <w:numPr>
          <w:ilvl w:val="0"/>
          <w:numId w:val="4"/>
        </w:numPr>
        <w:spacing w:line="276" w:lineRule="auto"/>
      </w:pPr>
      <w:r w:rsidRPr="00722A0E">
        <w:rPr>
          <w:color w:val="000000"/>
        </w:rPr>
        <w:t>Height</w:t>
      </w:r>
    </w:p>
    <w:p w14:paraId="37726E1E" w14:textId="77777777" w:rsidR="007315BD" w:rsidRPr="00722A0E" w:rsidRDefault="007315BD" w:rsidP="007315BD">
      <w:pPr>
        <w:pStyle w:val="ListParagraph"/>
        <w:numPr>
          <w:ilvl w:val="0"/>
          <w:numId w:val="4"/>
        </w:numPr>
        <w:spacing w:line="276" w:lineRule="auto"/>
      </w:pPr>
      <w:r w:rsidRPr="00722A0E">
        <w:rPr>
          <w:color w:val="000000"/>
        </w:rPr>
        <w:t>BMI</w:t>
      </w:r>
    </w:p>
    <w:p w14:paraId="3BF75781" w14:textId="77777777" w:rsidR="007315BD" w:rsidRPr="00722A0E" w:rsidRDefault="007315BD" w:rsidP="007315BD">
      <w:pPr>
        <w:pStyle w:val="ListParagraph"/>
        <w:numPr>
          <w:ilvl w:val="0"/>
          <w:numId w:val="4"/>
        </w:numPr>
        <w:spacing w:line="276" w:lineRule="auto"/>
        <w:rPr>
          <w:color w:val="000000"/>
        </w:rPr>
      </w:pPr>
      <w:r w:rsidRPr="00722A0E">
        <w:rPr>
          <w:color w:val="000000"/>
        </w:rPr>
        <w:t>Hip and waist circumference</w:t>
      </w:r>
    </w:p>
    <w:p w14:paraId="1AE4CB34" w14:textId="77777777" w:rsidR="007315BD" w:rsidRDefault="007315BD" w:rsidP="007315BD">
      <w:pPr>
        <w:spacing w:line="276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1.4.2.2 Measured health data</w:t>
      </w:r>
    </w:p>
    <w:p w14:paraId="56544D7A" w14:textId="77777777" w:rsidR="007315BD" w:rsidRPr="00722A0E" w:rsidRDefault="007315BD" w:rsidP="007315BD">
      <w:pPr>
        <w:pStyle w:val="ListParagraph"/>
        <w:numPr>
          <w:ilvl w:val="0"/>
          <w:numId w:val="5"/>
        </w:numPr>
        <w:spacing w:line="276" w:lineRule="auto"/>
      </w:pPr>
      <w:r w:rsidRPr="00722A0E">
        <w:rPr>
          <w:color w:val="000000"/>
        </w:rPr>
        <w:t>Blood pressure</w:t>
      </w:r>
    </w:p>
    <w:p w14:paraId="7B2D1503" w14:textId="77777777" w:rsidR="007315BD" w:rsidRPr="00722A0E" w:rsidRDefault="007315BD" w:rsidP="007315BD">
      <w:pPr>
        <w:pStyle w:val="ListParagraph"/>
        <w:numPr>
          <w:ilvl w:val="0"/>
          <w:numId w:val="5"/>
        </w:numPr>
        <w:spacing w:line="276" w:lineRule="auto"/>
      </w:pPr>
      <w:r w:rsidRPr="00722A0E">
        <w:rPr>
          <w:color w:val="000000"/>
        </w:rPr>
        <w:t>Pulse</w:t>
      </w:r>
    </w:p>
    <w:p w14:paraId="0B8C102D" w14:textId="77777777" w:rsidR="007315BD" w:rsidRPr="00722A0E" w:rsidRDefault="007315BD" w:rsidP="007315BD">
      <w:pPr>
        <w:pStyle w:val="ListParagraph"/>
        <w:numPr>
          <w:ilvl w:val="3"/>
          <w:numId w:val="6"/>
        </w:numPr>
        <w:spacing w:line="276" w:lineRule="auto"/>
      </w:pPr>
      <w:r w:rsidRPr="00722A0E">
        <w:rPr>
          <w:color w:val="000000"/>
        </w:rPr>
        <w:t>Lifestyle interventions / history</w:t>
      </w:r>
    </w:p>
    <w:p w14:paraId="17553A09" w14:textId="77777777" w:rsidR="007315BD" w:rsidRPr="00053C15" w:rsidRDefault="007315BD" w:rsidP="007315BD">
      <w:pPr>
        <w:pStyle w:val="ListParagraph"/>
        <w:numPr>
          <w:ilvl w:val="0"/>
          <w:numId w:val="7"/>
        </w:numPr>
        <w:spacing w:line="276" w:lineRule="auto"/>
        <w:ind w:left="2835" w:hanging="283"/>
      </w:pPr>
      <w:r>
        <w:rPr>
          <w:color w:val="000000"/>
        </w:rPr>
        <w:t xml:space="preserve"> </w:t>
      </w:r>
      <w:r w:rsidRPr="00722A0E">
        <w:rPr>
          <w:color w:val="000000"/>
        </w:rPr>
        <w:t>Smoking</w:t>
      </w:r>
    </w:p>
    <w:p w14:paraId="3BA01AC6" w14:textId="77777777" w:rsidR="007315BD" w:rsidRPr="00C93112" w:rsidRDefault="007315BD" w:rsidP="007315BD">
      <w:pPr>
        <w:pStyle w:val="ListParagraph"/>
        <w:numPr>
          <w:ilvl w:val="0"/>
          <w:numId w:val="7"/>
        </w:numPr>
        <w:spacing w:line="276" w:lineRule="auto"/>
        <w:ind w:left="2835" w:hanging="283"/>
      </w:pPr>
      <w:proofErr w:type="spellStart"/>
      <w:r>
        <w:rPr>
          <w:color w:val="000000"/>
          <w:lang w:val="et-EE"/>
        </w:rPr>
        <w:lastRenderedPageBreak/>
        <w:t>Physical</w:t>
      </w:r>
      <w:proofErr w:type="spellEnd"/>
      <w:r>
        <w:rPr>
          <w:color w:val="000000"/>
          <w:lang w:val="et-EE"/>
        </w:rPr>
        <w:t xml:space="preserve"> </w:t>
      </w:r>
      <w:proofErr w:type="spellStart"/>
      <w:r>
        <w:rPr>
          <w:color w:val="000000"/>
          <w:lang w:val="et-EE"/>
        </w:rPr>
        <w:t>activity</w:t>
      </w:r>
      <w:proofErr w:type="spellEnd"/>
    </w:p>
    <w:p w14:paraId="082FFDEB" w14:textId="77777777" w:rsidR="007315BD" w:rsidRPr="00C93112" w:rsidRDefault="007315BD" w:rsidP="007315BD">
      <w:pPr>
        <w:pStyle w:val="ListParagraph"/>
        <w:numPr>
          <w:ilvl w:val="0"/>
          <w:numId w:val="7"/>
        </w:numPr>
        <w:spacing w:line="276" w:lineRule="auto"/>
        <w:ind w:left="2835" w:hanging="283"/>
      </w:pPr>
      <w:proofErr w:type="spellStart"/>
      <w:r>
        <w:rPr>
          <w:color w:val="000000"/>
          <w:lang w:val="et-EE"/>
        </w:rPr>
        <w:t>Dietary</w:t>
      </w:r>
      <w:proofErr w:type="spellEnd"/>
      <w:r>
        <w:rPr>
          <w:color w:val="000000"/>
          <w:lang w:val="et-EE"/>
        </w:rPr>
        <w:t xml:space="preserve"> </w:t>
      </w:r>
      <w:proofErr w:type="spellStart"/>
      <w:r>
        <w:rPr>
          <w:color w:val="000000"/>
          <w:lang w:val="et-EE"/>
        </w:rPr>
        <w:t>data</w:t>
      </w:r>
      <w:proofErr w:type="spellEnd"/>
    </w:p>
    <w:p w14:paraId="342CC7A2" w14:textId="77777777" w:rsidR="007315BD" w:rsidRPr="00C93112" w:rsidRDefault="007315BD" w:rsidP="007315BD">
      <w:pPr>
        <w:pStyle w:val="ListParagraph"/>
        <w:numPr>
          <w:ilvl w:val="0"/>
          <w:numId w:val="7"/>
        </w:numPr>
        <w:spacing w:line="276" w:lineRule="auto"/>
        <w:ind w:left="2835" w:hanging="283"/>
      </w:pPr>
      <w:proofErr w:type="spellStart"/>
      <w:r>
        <w:rPr>
          <w:lang w:val="et-EE"/>
        </w:rPr>
        <w:t>Mental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health</w:t>
      </w:r>
      <w:proofErr w:type="spellEnd"/>
    </w:p>
    <w:p w14:paraId="31425563" w14:textId="77777777" w:rsidR="003F68FD" w:rsidRPr="00C93112" w:rsidRDefault="003F68FD" w:rsidP="003F68FD">
      <w:pPr>
        <w:pStyle w:val="ListParagraph"/>
        <w:numPr>
          <w:ilvl w:val="0"/>
          <w:numId w:val="7"/>
        </w:numPr>
        <w:spacing w:line="276" w:lineRule="auto"/>
        <w:ind w:left="2835" w:hanging="283"/>
      </w:pPr>
      <w:proofErr w:type="spellStart"/>
      <w:r>
        <w:rPr>
          <w:lang w:val="et-EE"/>
        </w:rPr>
        <w:t>Place</w:t>
      </w:r>
      <w:proofErr w:type="spellEnd"/>
      <w:r>
        <w:rPr>
          <w:lang w:val="et-EE"/>
        </w:rPr>
        <w:t xml:space="preserve"> of </w:t>
      </w:r>
      <w:proofErr w:type="spellStart"/>
      <w:r>
        <w:rPr>
          <w:lang w:val="et-EE"/>
        </w:rPr>
        <w:t>residence</w:t>
      </w:r>
      <w:proofErr w:type="spellEnd"/>
      <w:r>
        <w:rPr>
          <w:lang w:val="et-EE"/>
        </w:rPr>
        <w:t xml:space="preserve">: City </w:t>
      </w:r>
      <w:proofErr w:type="spellStart"/>
      <w:r>
        <w:rPr>
          <w:lang w:val="et-EE"/>
        </w:rPr>
        <w:t>or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municipality</w:t>
      </w:r>
      <w:proofErr w:type="spellEnd"/>
    </w:p>
    <w:p w14:paraId="7A7FAB12" w14:textId="77777777" w:rsidR="007315BD" w:rsidRDefault="007315BD" w:rsidP="007315BD">
      <w:pPr>
        <w:spacing w:line="276" w:lineRule="auto"/>
      </w:pPr>
    </w:p>
    <w:p w14:paraId="46786F88" w14:textId="36EBEB52" w:rsidR="064D8375" w:rsidRDefault="064D8375" w:rsidP="70BC76E7">
      <w:pPr>
        <w:spacing w:line="276" w:lineRule="auto"/>
        <w:rPr>
          <w:highlight w:val="yellow"/>
          <w:lang w:val="et-EE"/>
        </w:rPr>
      </w:pPr>
      <w:r w:rsidRPr="70BC76E7">
        <w:rPr>
          <w:highlight w:val="yellow"/>
        </w:rPr>
        <w:t xml:space="preserve">2. Data </w:t>
      </w:r>
      <w:proofErr w:type="spellStart"/>
      <w:r w:rsidRPr="70BC76E7">
        <w:rPr>
          <w:highlight w:val="yellow"/>
          <w:lang w:val="et-EE"/>
        </w:rPr>
        <w:t>generated</w:t>
      </w:r>
      <w:proofErr w:type="spellEnd"/>
      <w:r w:rsidRPr="70BC76E7">
        <w:rPr>
          <w:highlight w:val="yellow"/>
        </w:rPr>
        <w:t xml:space="preserve"> during the study</w:t>
      </w:r>
    </w:p>
    <w:p w14:paraId="4C06BFDC" w14:textId="6AAB230A" w:rsidR="064D8375" w:rsidRDefault="064D8375" w:rsidP="70BC76E7">
      <w:pPr>
        <w:spacing w:line="276" w:lineRule="auto"/>
        <w:ind w:firstLine="720"/>
        <w:rPr>
          <w:highlight w:val="yellow"/>
          <w:lang w:val="et-EE"/>
        </w:rPr>
      </w:pPr>
      <w:r w:rsidRPr="70BC76E7">
        <w:rPr>
          <w:highlight w:val="yellow"/>
        </w:rPr>
        <w:t xml:space="preserve">2.1 Biomarkers measured from blood plasma (Appendix </w:t>
      </w:r>
      <w:r w:rsidRPr="70BC76E7">
        <w:rPr>
          <w:highlight w:val="yellow"/>
          <w:lang w:val="et-EE"/>
        </w:rPr>
        <w:t>2</w:t>
      </w:r>
      <w:r w:rsidRPr="70BC76E7">
        <w:rPr>
          <w:highlight w:val="yellow"/>
        </w:rPr>
        <w:t>)</w:t>
      </w:r>
    </w:p>
    <w:p w14:paraId="16D5CF98" w14:textId="6834F1EA" w:rsidR="064D8375" w:rsidRDefault="064D8375" w:rsidP="70BC76E7">
      <w:pPr>
        <w:spacing w:line="276" w:lineRule="auto"/>
        <w:ind w:firstLine="720"/>
        <w:rPr>
          <w:highlight w:val="yellow"/>
          <w:lang w:val="et-EE"/>
        </w:rPr>
      </w:pPr>
      <w:r w:rsidRPr="70BC76E7">
        <w:rPr>
          <w:highlight w:val="yellow"/>
        </w:rPr>
        <w:t>2.2. Metagenomics data (microbiome) from stool and saliva samples</w:t>
      </w:r>
    </w:p>
    <w:p w14:paraId="3052D921" w14:textId="38245CF2" w:rsidR="064D8375" w:rsidRDefault="064D8375" w:rsidP="70BC76E7">
      <w:pPr>
        <w:spacing w:line="276" w:lineRule="auto"/>
        <w:rPr>
          <w:highlight w:val="yellow"/>
          <w:lang w:val="et-EE"/>
        </w:rPr>
      </w:pPr>
      <w:r w:rsidRPr="70BC76E7">
        <w:rPr>
          <w:highlight w:val="yellow"/>
        </w:rPr>
        <w:t xml:space="preserve">3. </w:t>
      </w:r>
      <w:proofErr w:type="spellStart"/>
      <w:r w:rsidRPr="70BC76E7">
        <w:rPr>
          <w:highlight w:val="yellow"/>
        </w:rPr>
        <w:t>Samlpes</w:t>
      </w:r>
      <w:proofErr w:type="spellEnd"/>
      <w:r w:rsidRPr="70BC76E7">
        <w:rPr>
          <w:highlight w:val="yellow"/>
        </w:rPr>
        <w:t xml:space="preserve"> </w:t>
      </w:r>
      <w:proofErr w:type="spellStart"/>
      <w:r w:rsidRPr="70BC76E7">
        <w:rPr>
          <w:highlight w:val="yellow"/>
          <w:lang w:val="et-EE"/>
        </w:rPr>
        <w:t>used</w:t>
      </w:r>
      <w:proofErr w:type="spellEnd"/>
      <w:r w:rsidRPr="70BC76E7">
        <w:rPr>
          <w:highlight w:val="yellow"/>
          <w:lang w:val="et-EE"/>
        </w:rPr>
        <w:t xml:space="preserve"> for </w:t>
      </w:r>
      <w:proofErr w:type="spellStart"/>
      <w:r w:rsidRPr="70BC76E7">
        <w:rPr>
          <w:highlight w:val="yellow"/>
          <w:lang w:val="et-EE"/>
        </w:rPr>
        <w:t>the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study</w:t>
      </w:r>
      <w:proofErr w:type="spellEnd"/>
    </w:p>
    <w:p w14:paraId="7A4B689F" w14:textId="4EB2BC01" w:rsidR="064D8375" w:rsidRDefault="064D8375" w:rsidP="70BC76E7">
      <w:pPr>
        <w:spacing w:line="276" w:lineRule="auto"/>
        <w:ind w:firstLine="720"/>
        <w:rPr>
          <w:highlight w:val="yellow"/>
          <w:lang w:val="et-EE"/>
        </w:rPr>
      </w:pPr>
      <w:r w:rsidRPr="70BC76E7">
        <w:rPr>
          <w:highlight w:val="yellow"/>
          <w:lang w:val="et-EE"/>
        </w:rPr>
        <w:t>3.1.</w:t>
      </w:r>
      <w:r>
        <w:tab/>
      </w:r>
      <w:proofErr w:type="spellStart"/>
      <w:r w:rsidRPr="70BC76E7">
        <w:rPr>
          <w:highlight w:val="yellow"/>
          <w:lang w:val="et-EE"/>
        </w:rPr>
        <w:t>Blood</w:t>
      </w:r>
      <w:proofErr w:type="spellEnd"/>
      <w:r w:rsidRPr="70BC76E7">
        <w:rPr>
          <w:highlight w:val="yellow"/>
          <w:lang w:val="et-EE"/>
        </w:rPr>
        <w:t xml:space="preserve"> plasma </w:t>
      </w:r>
      <w:proofErr w:type="spellStart"/>
      <w:r w:rsidRPr="70BC76E7">
        <w:rPr>
          <w:highlight w:val="yellow"/>
          <w:lang w:val="et-EE"/>
        </w:rPr>
        <w:t>samples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collected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during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recruitment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into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EstBB</w:t>
      </w:r>
      <w:proofErr w:type="spellEnd"/>
    </w:p>
    <w:p w14:paraId="291AA62C" w14:textId="48995E27" w:rsidR="064D8375" w:rsidRDefault="064D8375" w:rsidP="70BC76E7">
      <w:pPr>
        <w:spacing w:line="276" w:lineRule="auto"/>
        <w:ind w:firstLine="720"/>
        <w:rPr>
          <w:highlight w:val="yellow"/>
          <w:lang w:val="et-EE"/>
        </w:rPr>
      </w:pPr>
      <w:r w:rsidRPr="70BC76E7">
        <w:rPr>
          <w:highlight w:val="yellow"/>
          <w:lang w:val="et-EE"/>
        </w:rPr>
        <w:t>3.2.</w:t>
      </w:r>
      <w:r>
        <w:tab/>
      </w:r>
      <w:proofErr w:type="spellStart"/>
      <w:r w:rsidRPr="70BC76E7">
        <w:rPr>
          <w:highlight w:val="yellow"/>
          <w:lang w:val="et-EE"/>
        </w:rPr>
        <w:t>Blood</w:t>
      </w:r>
      <w:proofErr w:type="spellEnd"/>
      <w:r w:rsidRPr="70BC76E7">
        <w:rPr>
          <w:highlight w:val="yellow"/>
          <w:lang w:val="et-EE"/>
        </w:rPr>
        <w:t xml:space="preserve"> plasma </w:t>
      </w:r>
      <w:proofErr w:type="spellStart"/>
      <w:r w:rsidRPr="70BC76E7">
        <w:rPr>
          <w:highlight w:val="yellow"/>
          <w:lang w:val="et-EE"/>
        </w:rPr>
        <w:t>samples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collected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during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recruitment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into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EstBB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Microbiome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study</w:t>
      </w:r>
      <w:proofErr w:type="spellEnd"/>
      <w:r w:rsidRPr="70BC76E7">
        <w:rPr>
          <w:highlight w:val="yellow"/>
          <w:lang w:val="et-EE"/>
        </w:rPr>
        <w:t xml:space="preserve"> (</w:t>
      </w:r>
      <w:proofErr w:type="spellStart"/>
      <w:r w:rsidRPr="70BC76E7">
        <w:rPr>
          <w:highlight w:val="yellow"/>
          <w:lang w:val="et-EE"/>
        </w:rPr>
        <w:t>EstMB</w:t>
      </w:r>
      <w:proofErr w:type="spellEnd"/>
      <w:r w:rsidRPr="70BC76E7">
        <w:rPr>
          <w:highlight w:val="yellow"/>
          <w:lang w:val="et-EE"/>
        </w:rPr>
        <w:t>)</w:t>
      </w:r>
    </w:p>
    <w:p w14:paraId="438229C0" w14:textId="5D8D693C" w:rsidR="064D8375" w:rsidRDefault="064D8375" w:rsidP="70BC76E7">
      <w:pPr>
        <w:spacing w:line="276" w:lineRule="auto"/>
        <w:ind w:firstLine="720"/>
        <w:rPr>
          <w:highlight w:val="yellow"/>
          <w:lang w:val="et-EE"/>
        </w:rPr>
      </w:pPr>
      <w:r w:rsidRPr="70BC76E7">
        <w:rPr>
          <w:highlight w:val="yellow"/>
          <w:lang w:val="et-EE"/>
        </w:rPr>
        <w:t>3.3.</w:t>
      </w:r>
      <w:r>
        <w:tab/>
      </w:r>
      <w:proofErr w:type="spellStart"/>
      <w:r w:rsidRPr="70BC76E7">
        <w:rPr>
          <w:highlight w:val="yellow"/>
          <w:lang w:val="et-EE"/>
        </w:rPr>
        <w:t>Blood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samples</w:t>
      </w:r>
      <w:proofErr w:type="spellEnd"/>
      <w:r w:rsidRPr="70BC76E7">
        <w:rPr>
          <w:highlight w:val="yellow"/>
          <w:lang w:val="et-EE"/>
        </w:rPr>
        <w:t xml:space="preserve"> (</w:t>
      </w:r>
      <w:proofErr w:type="spellStart"/>
      <w:r w:rsidRPr="70BC76E7">
        <w:rPr>
          <w:highlight w:val="yellow"/>
          <w:lang w:val="et-EE"/>
        </w:rPr>
        <w:t>serum</w:t>
      </w:r>
      <w:proofErr w:type="spellEnd"/>
      <w:r w:rsidRPr="70BC76E7">
        <w:rPr>
          <w:highlight w:val="yellow"/>
          <w:lang w:val="et-EE"/>
        </w:rPr>
        <w:t xml:space="preserve"> and EDTA </w:t>
      </w:r>
      <w:proofErr w:type="spellStart"/>
      <w:r w:rsidRPr="70BC76E7">
        <w:rPr>
          <w:highlight w:val="yellow"/>
          <w:lang w:val="et-EE"/>
        </w:rPr>
        <w:t>samples</w:t>
      </w:r>
      <w:proofErr w:type="spellEnd"/>
      <w:r w:rsidRPr="70BC76E7">
        <w:rPr>
          <w:highlight w:val="yellow"/>
          <w:lang w:val="et-EE"/>
        </w:rPr>
        <w:t xml:space="preserve">) </w:t>
      </w:r>
      <w:proofErr w:type="spellStart"/>
      <w:r w:rsidRPr="70BC76E7">
        <w:rPr>
          <w:highlight w:val="yellow"/>
          <w:lang w:val="et-EE"/>
        </w:rPr>
        <w:t>collected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during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recruitment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into</w:t>
      </w:r>
      <w:proofErr w:type="spellEnd"/>
      <w:r w:rsidRPr="70BC76E7">
        <w:rPr>
          <w:highlight w:val="yellow"/>
          <w:lang w:val="et-EE"/>
        </w:rPr>
        <w:t xml:space="preserve"> ENDOTARGET </w:t>
      </w:r>
      <w:proofErr w:type="spellStart"/>
      <w:r w:rsidRPr="70BC76E7">
        <w:rPr>
          <w:highlight w:val="yellow"/>
          <w:lang w:val="et-EE"/>
        </w:rPr>
        <w:t>study</w:t>
      </w:r>
      <w:proofErr w:type="spellEnd"/>
      <w:r w:rsidRPr="70BC76E7">
        <w:rPr>
          <w:highlight w:val="yellow"/>
          <w:lang w:val="et-EE"/>
        </w:rPr>
        <w:t>.</w:t>
      </w:r>
      <w:r w:rsidRPr="70BC76E7">
        <w:rPr>
          <w:lang w:val="et-EE"/>
        </w:rPr>
        <w:t xml:space="preserve"> </w:t>
      </w:r>
    </w:p>
    <w:p w14:paraId="302F723C" w14:textId="4F8F6FB5" w:rsidR="064D8375" w:rsidRDefault="064D8375" w:rsidP="70BC76E7">
      <w:pPr>
        <w:spacing w:line="276" w:lineRule="auto"/>
        <w:ind w:firstLine="720"/>
        <w:rPr>
          <w:highlight w:val="yellow"/>
          <w:lang w:val="et-EE"/>
        </w:rPr>
      </w:pPr>
      <w:r w:rsidRPr="70BC76E7">
        <w:rPr>
          <w:highlight w:val="yellow"/>
          <w:lang w:val="et-EE"/>
        </w:rPr>
        <w:t>3.4.</w:t>
      </w:r>
      <w:r>
        <w:tab/>
      </w:r>
      <w:proofErr w:type="spellStart"/>
      <w:r w:rsidRPr="70BC76E7">
        <w:rPr>
          <w:highlight w:val="yellow"/>
          <w:lang w:val="et-EE"/>
        </w:rPr>
        <w:t>Stool</w:t>
      </w:r>
      <w:proofErr w:type="spellEnd"/>
      <w:r w:rsidRPr="70BC76E7">
        <w:rPr>
          <w:highlight w:val="yellow"/>
          <w:lang w:val="et-EE"/>
        </w:rPr>
        <w:t xml:space="preserve"> and </w:t>
      </w:r>
      <w:proofErr w:type="spellStart"/>
      <w:r w:rsidRPr="70BC76E7">
        <w:rPr>
          <w:highlight w:val="yellow"/>
          <w:lang w:val="et-EE"/>
        </w:rPr>
        <w:t>saliva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samples</w:t>
      </w:r>
      <w:proofErr w:type="spellEnd"/>
      <w:r w:rsidRPr="70BC76E7">
        <w:rPr>
          <w:highlight w:val="yellow"/>
          <w:lang w:val="et-EE"/>
        </w:rPr>
        <w:t xml:space="preserve"> (and DNA </w:t>
      </w:r>
      <w:proofErr w:type="spellStart"/>
      <w:r w:rsidRPr="70BC76E7">
        <w:rPr>
          <w:highlight w:val="yellow"/>
          <w:lang w:val="et-EE"/>
        </w:rPr>
        <w:t>extracted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from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these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samples</w:t>
      </w:r>
      <w:proofErr w:type="spellEnd"/>
      <w:r w:rsidRPr="70BC76E7">
        <w:rPr>
          <w:highlight w:val="yellow"/>
          <w:lang w:val="et-EE"/>
        </w:rPr>
        <w:t xml:space="preserve">) </w:t>
      </w:r>
      <w:proofErr w:type="spellStart"/>
      <w:r w:rsidRPr="70BC76E7">
        <w:rPr>
          <w:highlight w:val="yellow"/>
          <w:lang w:val="et-EE"/>
        </w:rPr>
        <w:t>collected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during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recruitment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into</w:t>
      </w:r>
      <w:proofErr w:type="spellEnd"/>
      <w:r w:rsidRPr="70BC76E7">
        <w:rPr>
          <w:highlight w:val="yellow"/>
          <w:lang w:val="et-EE"/>
        </w:rPr>
        <w:t xml:space="preserve"> ENDOTARGET </w:t>
      </w:r>
      <w:proofErr w:type="spellStart"/>
      <w:r w:rsidRPr="70BC76E7">
        <w:rPr>
          <w:highlight w:val="yellow"/>
          <w:lang w:val="et-EE"/>
        </w:rPr>
        <w:t>study</w:t>
      </w:r>
      <w:proofErr w:type="spellEnd"/>
      <w:r w:rsidRPr="70BC76E7">
        <w:rPr>
          <w:highlight w:val="yellow"/>
          <w:lang w:val="et-EE"/>
        </w:rPr>
        <w:t>.</w:t>
      </w:r>
    </w:p>
    <w:p w14:paraId="33E70E81" w14:textId="4D484BB0" w:rsidR="064D8375" w:rsidRDefault="064D8375" w:rsidP="70BC76E7">
      <w:pPr>
        <w:spacing w:line="276" w:lineRule="auto"/>
        <w:ind w:firstLine="720"/>
        <w:rPr>
          <w:highlight w:val="yellow"/>
          <w:lang w:val="et-EE"/>
        </w:rPr>
      </w:pPr>
      <w:r w:rsidRPr="70BC76E7">
        <w:rPr>
          <w:highlight w:val="yellow"/>
          <w:lang w:val="et-EE"/>
        </w:rPr>
        <w:t>3.3.</w:t>
      </w:r>
      <w:r>
        <w:tab/>
      </w:r>
      <w:r w:rsidRPr="70BC76E7">
        <w:rPr>
          <w:highlight w:val="yellow"/>
          <w:lang w:val="et-EE"/>
        </w:rPr>
        <w:t xml:space="preserve">For </w:t>
      </w:r>
      <w:proofErr w:type="spellStart"/>
      <w:r w:rsidRPr="70BC76E7">
        <w:rPr>
          <w:highlight w:val="yellow"/>
          <w:lang w:val="et-EE"/>
        </w:rPr>
        <w:t>the</w:t>
      </w:r>
      <w:proofErr w:type="spellEnd"/>
      <w:r w:rsidRPr="70BC76E7">
        <w:rPr>
          <w:highlight w:val="yellow"/>
          <w:lang w:val="et-EE"/>
        </w:rPr>
        <w:t xml:space="preserve"> plasma all </w:t>
      </w:r>
      <w:proofErr w:type="spellStart"/>
      <w:r w:rsidRPr="70BC76E7">
        <w:rPr>
          <w:highlight w:val="yellow"/>
          <w:lang w:val="et-EE"/>
        </w:rPr>
        <w:t>samples</w:t>
      </w:r>
      <w:proofErr w:type="spellEnd"/>
      <w:r w:rsidRPr="70BC76E7">
        <w:rPr>
          <w:highlight w:val="yellow"/>
          <w:lang w:val="et-EE"/>
        </w:rPr>
        <w:t xml:space="preserve">, </w:t>
      </w:r>
      <w:proofErr w:type="spellStart"/>
      <w:r w:rsidRPr="70BC76E7">
        <w:rPr>
          <w:highlight w:val="yellow"/>
          <w:lang w:val="et-EE"/>
        </w:rPr>
        <w:t>we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also</w:t>
      </w:r>
      <w:proofErr w:type="spellEnd"/>
      <w:r w:rsidRPr="70BC76E7">
        <w:rPr>
          <w:highlight w:val="yellow"/>
          <w:lang w:val="et-EE"/>
        </w:rPr>
        <w:t xml:space="preserve"> need </w:t>
      </w:r>
      <w:proofErr w:type="spellStart"/>
      <w:r w:rsidRPr="70BC76E7">
        <w:rPr>
          <w:highlight w:val="yellow"/>
          <w:lang w:val="et-EE"/>
        </w:rPr>
        <w:t>the</w:t>
      </w:r>
      <w:proofErr w:type="spellEnd"/>
      <w:r w:rsidRPr="70BC76E7">
        <w:rPr>
          <w:highlight w:val="yellow"/>
          <w:lang w:val="et-EE"/>
        </w:rPr>
        <w:t xml:space="preserve"> BPs </w:t>
      </w:r>
      <w:proofErr w:type="spellStart"/>
      <w:r w:rsidRPr="70BC76E7">
        <w:rPr>
          <w:highlight w:val="yellow"/>
          <w:lang w:val="et-EE"/>
        </w:rPr>
        <w:t>age</w:t>
      </w:r>
      <w:proofErr w:type="spellEnd"/>
      <w:r w:rsidRPr="70BC76E7">
        <w:rPr>
          <w:highlight w:val="yellow"/>
          <w:lang w:val="et-EE"/>
        </w:rPr>
        <w:t xml:space="preserve"> and </w:t>
      </w:r>
      <w:proofErr w:type="spellStart"/>
      <w:r w:rsidRPr="70BC76E7">
        <w:rPr>
          <w:highlight w:val="yellow"/>
          <w:lang w:val="et-EE"/>
        </w:rPr>
        <w:t>time</w:t>
      </w:r>
      <w:proofErr w:type="spellEnd"/>
      <w:r w:rsidRPr="70BC76E7">
        <w:rPr>
          <w:highlight w:val="yellow"/>
          <w:lang w:val="et-EE"/>
        </w:rPr>
        <w:t xml:space="preserve"> of </w:t>
      </w:r>
      <w:proofErr w:type="spellStart"/>
      <w:r w:rsidRPr="70BC76E7">
        <w:rPr>
          <w:highlight w:val="yellow"/>
          <w:lang w:val="et-EE"/>
        </w:rPr>
        <w:t>collection</w:t>
      </w:r>
      <w:proofErr w:type="spellEnd"/>
      <w:r w:rsidRPr="70BC76E7">
        <w:rPr>
          <w:highlight w:val="yellow"/>
          <w:lang w:val="et-EE"/>
        </w:rPr>
        <w:t>.</w:t>
      </w:r>
    </w:p>
    <w:p w14:paraId="118543B5" w14:textId="2B35A54F" w:rsidR="70BC76E7" w:rsidRDefault="70BC76E7" w:rsidP="70BC76E7">
      <w:pPr>
        <w:spacing w:line="276" w:lineRule="auto"/>
        <w:rPr>
          <w:highlight w:val="yellow"/>
          <w:lang w:val="et-EE"/>
        </w:rPr>
      </w:pPr>
    </w:p>
    <w:p w14:paraId="2294E7EA" w14:textId="1BF9E29B" w:rsidR="064D8375" w:rsidRDefault="064D8375" w:rsidP="70BC76E7">
      <w:pPr>
        <w:spacing w:line="276" w:lineRule="auto"/>
        <w:rPr>
          <w:highlight w:val="yellow"/>
          <w:lang w:val="et-EE"/>
        </w:rPr>
      </w:pPr>
      <w:r w:rsidRPr="70BC76E7">
        <w:rPr>
          <w:highlight w:val="yellow"/>
          <w:lang w:val="et-EE"/>
        </w:rPr>
        <w:t xml:space="preserve">NOTE! For </w:t>
      </w:r>
      <w:proofErr w:type="spellStart"/>
      <w:r w:rsidRPr="70BC76E7">
        <w:rPr>
          <w:highlight w:val="yellow"/>
          <w:lang w:val="et-EE"/>
        </w:rPr>
        <w:t>some</w:t>
      </w:r>
      <w:proofErr w:type="spellEnd"/>
      <w:r w:rsidRPr="70BC76E7">
        <w:rPr>
          <w:highlight w:val="yellow"/>
          <w:lang w:val="et-EE"/>
        </w:rPr>
        <w:t xml:space="preserve"> BPs </w:t>
      </w:r>
      <w:proofErr w:type="spellStart"/>
      <w:r w:rsidRPr="70BC76E7">
        <w:rPr>
          <w:highlight w:val="yellow"/>
          <w:lang w:val="et-EE"/>
        </w:rPr>
        <w:t>there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might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be</w:t>
      </w:r>
      <w:proofErr w:type="spellEnd"/>
      <w:r w:rsidRPr="70BC76E7">
        <w:rPr>
          <w:highlight w:val="yellow"/>
          <w:lang w:val="et-EE"/>
        </w:rPr>
        <w:t xml:space="preserve"> plasma </w:t>
      </w:r>
      <w:proofErr w:type="spellStart"/>
      <w:r w:rsidRPr="70BC76E7">
        <w:rPr>
          <w:highlight w:val="yellow"/>
          <w:lang w:val="et-EE"/>
        </w:rPr>
        <w:t>samples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from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three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different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timepoints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applied</w:t>
      </w:r>
      <w:proofErr w:type="spellEnd"/>
      <w:r w:rsidRPr="70BC76E7">
        <w:rPr>
          <w:highlight w:val="yellow"/>
          <w:lang w:val="et-EE"/>
        </w:rPr>
        <w:t xml:space="preserve"> in </w:t>
      </w:r>
      <w:proofErr w:type="spellStart"/>
      <w:r w:rsidRPr="70BC76E7">
        <w:rPr>
          <w:highlight w:val="yellow"/>
          <w:lang w:val="et-EE"/>
        </w:rPr>
        <w:t>this</w:t>
      </w:r>
      <w:proofErr w:type="spellEnd"/>
      <w:r w:rsidRPr="70BC76E7">
        <w:rPr>
          <w:highlight w:val="yellow"/>
          <w:lang w:val="et-EE"/>
        </w:rPr>
        <w:t xml:space="preserve"> </w:t>
      </w:r>
      <w:proofErr w:type="spellStart"/>
      <w:r w:rsidRPr="70BC76E7">
        <w:rPr>
          <w:highlight w:val="yellow"/>
          <w:lang w:val="et-EE"/>
        </w:rPr>
        <w:t>study</w:t>
      </w:r>
      <w:proofErr w:type="spellEnd"/>
      <w:r w:rsidRPr="70BC76E7">
        <w:rPr>
          <w:highlight w:val="yellow"/>
          <w:lang w:val="et-EE"/>
        </w:rPr>
        <w:t>.</w:t>
      </w:r>
    </w:p>
    <w:p w14:paraId="4F073537" w14:textId="69987BFB" w:rsidR="70BC76E7" w:rsidRDefault="70BC76E7" w:rsidP="70BC76E7">
      <w:pPr>
        <w:spacing w:line="276" w:lineRule="auto"/>
        <w:rPr>
          <w:color w:val="000000" w:themeColor="text1"/>
          <w:lang w:val="et-EE"/>
        </w:rPr>
      </w:pPr>
    </w:p>
    <w:p w14:paraId="3D583DFF" w14:textId="77777777" w:rsidR="007315BD" w:rsidRDefault="007315BD" w:rsidP="007315BD">
      <w:pPr>
        <w:rPr>
          <w:lang w:val="en-GB"/>
        </w:rPr>
      </w:pPr>
    </w:p>
    <w:p w14:paraId="7D4F39EA" w14:textId="77777777" w:rsidR="007315BD" w:rsidRDefault="007315BD" w:rsidP="007315BD">
      <w:pPr>
        <w:rPr>
          <w:lang w:val="en-GB"/>
        </w:rPr>
      </w:pPr>
      <w:r>
        <w:rPr>
          <w:lang w:val="en-GB"/>
        </w:rPr>
        <w:t xml:space="preserve">NOTE! </w:t>
      </w:r>
    </w:p>
    <w:p w14:paraId="636DB234" w14:textId="77777777" w:rsidR="007315BD" w:rsidRDefault="007315BD" w:rsidP="007315BD">
      <w:pPr>
        <w:rPr>
          <w:lang w:val="en-GB"/>
        </w:rPr>
      </w:pPr>
      <w:r>
        <w:rPr>
          <w:lang w:val="en-GB"/>
        </w:rPr>
        <w:t>We acknowledge, that there might be BPs, who have forbidden us to update their data from different databases. We will exclude these BSs from the study cohort.</w:t>
      </w:r>
    </w:p>
    <w:p w14:paraId="573E7C46" w14:textId="16A6D5A7" w:rsidR="0030387F" w:rsidRPr="007315BD" w:rsidRDefault="0030387F" w:rsidP="007315BD"/>
    <w:sectPr w:rsidR="0030387F" w:rsidRPr="007315BD" w:rsidSect="00AF70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89EF" w14:textId="77777777" w:rsidR="00B02D8A" w:rsidRDefault="00B02D8A" w:rsidP="00A003DE">
      <w:r>
        <w:separator/>
      </w:r>
    </w:p>
  </w:endnote>
  <w:endnote w:type="continuationSeparator" w:id="0">
    <w:p w14:paraId="1575241F" w14:textId="77777777" w:rsidR="00B02D8A" w:rsidRDefault="00B02D8A" w:rsidP="00A0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AF4E5" w14:textId="77777777" w:rsidR="00A003DE" w:rsidRDefault="00A00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E4728" w14:textId="77777777" w:rsidR="00A003DE" w:rsidRDefault="00A00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D377" w14:textId="77777777" w:rsidR="00A003DE" w:rsidRDefault="00A00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BBC58" w14:textId="77777777" w:rsidR="00B02D8A" w:rsidRDefault="00B02D8A" w:rsidP="00A003DE">
      <w:r>
        <w:separator/>
      </w:r>
    </w:p>
  </w:footnote>
  <w:footnote w:type="continuationSeparator" w:id="0">
    <w:p w14:paraId="42A7C65B" w14:textId="77777777" w:rsidR="00B02D8A" w:rsidRDefault="00B02D8A" w:rsidP="00A0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54117" w14:textId="77777777" w:rsidR="00A003DE" w:rsidRDefault="00A00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27673" w14:textId="0E055EC0" w:rsidR="00A003DE" w:rsidRPr="00A33D81" w:rsidRDefault="00A003DE" w:rsidP="00A003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7"/>
        <w:szCs w:val="17"/>
      </w:rPr>
    </w:pPr>
    <w:bookmarkStart w:id="2" w:name="_gjdgxs" w:colFirst="0" w:colLast="0"/>
    <w:bookmarkEnd w:id="2"/>
    <w:r w:rsidRPr="00D62EF9">
      <w:rPr>
        <w:b/>
        <w:color w:val="000000"/>
        <w:sz w:val="17"/>
        <w:szCs w:val="17"/>
      </w:rPr>
      <w:t xml:space="preserve">Appendix </w:t>
    </w:r>
    <w:r>
      <w:rPr>
        <w:b/>
        <w:color w:val="000000"/>
        <w:sz w:val="17"/>
        <w:szCs w:val="17"/>
        <w:lang w:val="et-EE"/>
      </w:rPr>
      <w:t>3</w:t>
    </w:r>
    <w:r w:rsidRPr="00D62EF9">
      <w:rPr>
        <w:b/>
        <w:color w:val="000000"/>
        <w:sz w:val="17"/>
        <w:szCs w:val="17"/>
      </w:rPr>
      <w:t>:</w:t>
    </w:r>
    <w:r w:rsidRPr="00D62EF9">
      <w:rPr>
        <w:color w:val="000000"/>
        <w:sz w:val="17"/>
        <w:szCs w:val="17"/>
      </w:rPr>
      <w:t xml:space="preserve"> </w:t>
    </w:r>
    <w:r w:rsidRPr="00A003DE">
      <w:rPr>
        <w:color w:val="000000"/>
        <w:sz w:val="17"/>
        <w:szCs w:val="17"/>
      </w:rPr>
      <w:t>List of variables and samples</w:t>
    </w:r>
  </w:p>
  <w:p w14:paraId="66D6D5A5" w14:textId="77777777" w:rsidR="00A003DE" w:rsidRPr="00312E62" w:rsidRDefault="00A003DE" w:rsidP="00A003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7"/>
        <w:szCs w:val="17"/>
      </w:rPr>
    </w:pPr>
    <w:proofErr w:type="spellStart"/>
    <w:r w:rsidRPr="00312E62">
      <w:rPr>
        <w:b/>
        <w:color w:val="000000"/>
        <w:sz w:val="17"/>
        <w:szCs w:val="17"/>
      </w:rPr>
      <w:t>Uuringu</w:t>
    </w:r>
    <w:proofErr w:type="spellEnd"/>
    <w:r w:rsidRPr="00312E62">
      <w:rPr>
        <w:b/>
        <w:color w:val="000000"/>
        <w:sz w:val="17"/>
        <w:szCs w:val="17"/>
      </w:rPr>
      <w:t xml:space="preserve"> </w:t>
    </w:r>
    <w:proofErr w:type="spellStart"/>
    <w:r w:rsidRPr="00312E62">
      <w:rPr>
        <w:b/>
        <w:color w:val="000000"/>
        <w:sz w:val="17"/>
        <w:szCs w:val="17"/>
      </w:rPr>
      <w:t>nimetus</w:t>
    </w:r>
    <w:proofErr w:type="spellEnd"/>
    <w:r w:rsidRPr="00312E62">
      <w:rPr>
        <w:b/>
        <w:color w:val="000000"/>
        <w:sz w:val="17"/>
        <w:szCs w:val="17"/>
      </w:rPr>
      <w:t>:</w:t>
    </w:r>
    <w:r w:rsidRPr="00312E62">
      <w:rPr>
        <w:color w:val="000000"/>
        <w:sz w:val="17"/>
        <w:szCs w:val="17"/>
      </w:rPr>
      <w:t xml:space="preserve"> </w:t>
    </w:r>
    <w:proofErr w:type="spellStart"/>
    <w:r w:rsidRPr="00312E62">
      <w:rPr>
        <w:sz w:val="17"/>
        <w:szCs w:val="17"/>
        <w:lang w:val="en-GB"/>
      </w:rPr>
      <w:t>Süsteemne</w:t>
    </w:r>
    <w:proofErr w:type="spellEnd"/>
    <w:r w:rsidRPr="00312E62">
      <w:rPr>
        <w:sz w:val="17"/>
        <w:szCs w:val="17"/>
        <w:lang w:val="en-GB"/>
      </w:rPr>
      <w:t xml:space="preserve"> </w:t>
    </w:r>
    <w:proofErr w:type="spellStart"/>
    <w:r w:rsidRPr="00312E62">
      <w:rPr>
        <w:sz w:val="17"/>
        <w:szCs w:val="17"/>
        <w:lang w:val="en-GB"/>
      </w:rPr>
      <w:t>endotokseemia</w:t>
    </w:r>
    <w:proofErr w:type="spellEnd"/>
    <w:r w:rsidRPr="00312E62">
      <w:rPr>
        <w:sz w:val="17"/>
        <w:szCs w:val="17"/>
        <w:lang w:val="en-GB"/>
      </w:rPr>
      <w:t xml:space="preserve"> </w:t>
    </w:r>
    <w:proofErr w:type="spellStart"/>
    <w:r w:rsidRPr="00312E62">
      <w:rPr>
        <w:sz w:val="17"/>
        <w:szCs w:val="17"/>
        <w:lang w:val="en-GB"/>
      </w:rPr>
      <w:t>kui</w:t>
    </w:r>
    <w:proofErr w:type="spellEnd"/>
    <w:r w:rsidRPr="00312E62">
      <w:rPr>
        <w:sz w:val="17"/>
        <w:szCs w:val="17"/>
        <w:lang w:val="en-GB"/>
      </w:rPr>
      <w:t xml:space="preserve"> </w:t>
    </w:r>
    <w:proofErr w:type="spellStart"/>
    <w:r w:rsidRPr="00312E62">
      <w:rPr>
        <w:sz w:val="17"/>
        <w:szCs w:val="17"/>
        <w:lang w:val="en-GB"/>
      </w:rPr>
      <w:t>kroonilise</w:t>
    </w:r>
    <w:proofErr w:type="spellEnd"/>
    <w:r w:rsidRPr="00312E62">
      <w:rPr>
        <w:sz w:val="17"/>
        <w:szCs w:val="17"/>
        <w:lang w:val="en-GB"/>
      </w:rPr>
      <w:t xml:space="preserve"> </w:t>
    </w:r>
    <w:proofErr w:type="spellStart"/>
    <w:r w:rsidRPr="00312E62">
      <w:rPr>
        <w:sz w:val="17"/>
        <w:szCs w:val="17"/>
        <w:lang w:val="en-GB"/>
      </w:rPr>
      <w:t>põletiku</w:t>
    </w:r>
    <w:proofErr w:type="spellEnd"/>
    <w:r w:rsidRPr="00312E62">
      <w:rPr>
        <w:sz w:val="17"/>
        <w:szCs w:val="17"/>
        <w:lang w:val="en-GB"/>
      </w:rPr>
      <w:t xml:space="preserve"> </w:t>
    </w:r>
    <w:proofErr w:type="spellStart"/>
    <w:r w:rsidRPr="00312E62">
      <w:rPr>
        <w:sz w:val="17"/>
        <w:szCs w:val="17"/>
        <w:lang w:val="en-GB"/>
      </w:rPr>
      <w:t>põhjustaja</w:t>
    </w:r>
    <w:proofErr w:type="spellEnd"/>
    <w:r w:rsidRPr="00312E62">
      <w:rPr>
        <w:sz w:val="17"/>
        <w:szCs w:val="17"/>
        <w:lang w:val="en-GB"/>
      </w:rPr>
      <w:t xml:space="preserve"> – </w:t>
    </w:r>
    <w:proofErr w:type="spellStart"/>
    <w:r w:rsidRPr="00312E62">
      <w:rPr>
        <w:sz w:val="17"/>
        <w:szCs w:val="17"/>
        <w:lang w:val="en-GB"/>
      </w:rPr>
      <w:t>artriidi</w:t>
    </w:r>
    <w:proofErr w:type="spellEnd"/>
    <w:r w:rsidRPr="00312E62">
      <w:rPr>
        <w:sz w:val="17"/>
        <w:szCs w:val="17"/>
        <w:lang w:val="en-GB"/>
      </w:rPr>
      <w:t xml:space="preserve"> </w:t>
    </w:r>
    <w:proofErr w:type="spellStart"/>
    <w:r w:rsidRPr="00312E62">
      <w:rPr>
        <w:sz w:val="17"/>
        <w:szCs w:val="17"/>
        <w:lang w:val="en-GB"/>
      </w:rPr>
      <w:t>biomarkerid</w:t>
    </w:r>
    <w:proofErr w:type="spellEnd"/>
    <w:r w:rsidRPr="00312E62">
      <w:rPr>
        <w:sz w:val="17"/>
        <w:szCs w:val="17"/>
        <w:lang w:val="en-GB"/>
      </w:rPr>
      <w:t xml:space="preserve"> ja </w:t>
    </w:r>
    <w:proofErr w:type="spellStart"/>
    <w:r w:rsidRPr="00312E62">
      <w:rPr>
        <w:sz w:val="17"/>
        <w:szCs w:val="17"/>
        <w:lang w:val="en-GB"/>
      </w:rPr>
      <w:t>uued</w:t>
    </w:r>
    <w:proofErr w:type="spellEnd"/>
    <w:r w:rsidRPr="00312E62">
      <w:rPr>
        <w:sz w:val="17"/>
        <w:szCs w:val="17"/>
        <w:lang w:val="en-GB"/>
      </w:rPr>
      <w:t xml:space="preserve"> </w:t>
    </w:r>
    <w:proofErr w:type="spellStart"/>
    <w:r w:rsidRPr="00312E62">
      <w:rPr>
        <w:sz w:val="17"/>
        <w:szCs w:val="17"/>
        <w:lang w:val="en-GB"/>
      </w:rPr>
      <w:t>ravieesmärgid</w:t>
    </w:r>
    <w:proofErr w:type="spellEnd"/>
  </w:p>
  <w:p w14:paraId="3F1ED925" w14:textId="47C0BA1E" w:rsidR="00A003DE" w:rsidRDefault="00A003DE">
    <w:pPr>
      <w:pStyle w:val="Header"/>
    </w:pPr>
  </w:p>
  <w:p w14:paraId="78F57522" w14:textId="77777777" w:rsidR="00A003DE" w:rsidRDefault="00A00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FB9E" w14:textId="77777777" w:rsidR="00A003DE" w:rsidRDefault="00A00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D4D2A"/>
    <w:multiLevelType w:val="multilevel"/>
    <w:tmpl w:val="1BDAC01A"/>
    <w:lvl w:ilvl="0">
      <w:start w:val="1"/>
      <w:numFmt w:val="decimal"/>
      <w:lvlText w:val="%1)"/>
      <w:lvlJc w:val="left"/>
      <w:pPr>
        <w:ind w:left="263" w:hanging="263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63" w:hanging="263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263" w:hanging="263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3263" w:hanging="263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4263" w:hanging="263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5263" w:hanging="263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6263" w:hanging="263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7263" w:hanging="263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8263" w:hanging="263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4E49197A"/>
    <w:multiLevelType w:val="hybridMultilevel"/>
    <w:tmpl w:val="36860D14"/>
    <w:lvl w:ilvl="0" w:tplc="042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9A843CF"/>
    <w:multiLevelType w:val="hybridMultilevel"/>
    <w:tmpl w:val="62A27F1C"/>
    <w:lvl w:ilvl="0" w:tplc="042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D1918A2"/>
    <w:multiLevelType w:val="hybridMultilevel"/>
    <w:tmpl w:val="72024F56"/>
    <w:lvl w:ilvl="0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70C517AF"/>
    <w:multiLevelType w:val="multilevel"/>
    <w:tmpl w:val="A358ED80"/>
    <w:lvl w:ilvl="0">
      <w:start w:val="1"/>
      <w:numFmt w:val="decimal"/>
      <w:lvlText w:val="%1"/>
      <w:lvlJc w:val="left"/>
      <w:pPr>
        <w:ind w:left="620" w:hanging="62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1340" w:hanging="620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3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5" w15:restartNumberingAfterBreak="0">
    <w:nsid w:val="72311E68"/>
    <w:multiLevelType w:val="multilevel"/>
    <w:tmpl w:val="6302B4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1A42C3"/>
    <w:multiLevelType w:val="multilevel"/>
    <w:tmpl w:val="FC4A6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D2"/>
    <w:rsid w:val="000C460A"/>
    <w:rsid w:val="000F58B7"/>
    <w:rsid w:val="00166D5A"/>
    <w:rsid w:val="0019330A"/>
    <w:rsid w:val="00265E45"/>
    <w:rsid w:val="00281277"/>
    <w:rsid w:val="002C4221"/>
    <w:rsid w:val="0030387F"/>
    <w:rsid w:val="00336515"/>
    <w:rsid w:val="00350C05"/>
    <w:rsid w:val="003557C1"/>
    <w:rsid w:val="003769F4"/>
    <w:rsid w:val="00385721"/>
    <w:rsid w:val="00396FE4"/>
    <w:rsid w:val="003A4C3D"/>
    <w:rsid w:val="003B10B1"/>
    <w:rsid w:val="003C4897"/>
    <w:rsid w:val="003D3BB6"/>
    <w:rsid w:val="003F68FD"/>
    <w:rsid w:val="00431419"/>
    <w:rsid w:val="0054448B"/>
    <w:rsid w:val="0059073C"/>
    <w:rsid w:val="005E3A48"/>
    <w:rsid w:val="007315BD"/>
    <w:rsid w:val="007812B4"/>
    <w:rsid w:val="007D24A4"/>
    <w:rsid w:val="008132F4"/>
    <w:rsid w:val="008B6AA8"/>
    <w:rsid w:val="008E35F9"/>
    <w:rsid w:val="009460E2"/>
    <w:rsid w:val="009D4DA0"/>
    <w:rsid w:val="00A003DE"/>
    <w:rsid w:val="00A66657"/>
    <w:rsid w:val="00AA1396"/>
    <w:rsid w:val="00AD0933"/>
    <w:rsid w:val="00AF4CB7"/>
    <w:rsid w:val="00AF7023"/>
    <w:rsid w:val="00B02D8A"/>
    <w:rsid w:val="00B06CA6"/>
    <w:rsid w:val="00B47702"/>
    <w:rsid w:val="00B56578"/>
    <w:rsid w:val="00BD4291"/>
    <w:rsid w:val="00D830D2"/>
    <w:rsid w:val="00D863E5"/>
    <w:rsid w:val="00DD3FF9"/>
    <w:rsid w:val="00DD70C4"/>
    <w:rsid w:val="00E11392"/>
    <w:rsid w:val="00E34D2F"/>
    <w:rsid w:val="00E618B8"/>
    <w:rsid w:val="00E842C0"/>
    <w:rsid w:val="00EE6387"/>
    <w:rsid w:val="00F309C3"/>
    <w:rsid w:val="00FA45FF"/>
    <w:rsid w:val="00FA5A45"/>
    <w:rsid w:val="00FB0F2A"/>
    <w:rsid w:val="00FC7AB7"/>
    <w:rsid w:val="00FE67BB"/>
    <w:rsid w:val="064D8375"/>
    <w:rsid w:val="0A799CC6"/>
    <w:rsid w:val="29DD814D"/>
    <w:rsid w:val="2DFA3AF0"/>
    <w:rsid w:val="40AF4FE7"/>
    <w:rsid w:val="58412BB4"/>
    <w:rsid w:val="70BC76E7"/>
    <w:rsid w:val="7DBB8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D1FCC"/>
  <w15:chartTrackingRefBased/>
  <w15:docId w15:val="{B7307980-BCA9-9F45-9CCD-39D54182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0D2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3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3DE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03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3DE"/>
    <w:rPr>
      <w:rFonts w:ascii="Times New Roman" w:eastAsia="Times New Roman" w:hAnsi="Times New Roman" w:cs="Times New Roman"/>
      <w:kern w:val="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A150C89BAF146A4261173B6826D1B" ma:contentTypeVersion="6" ma:contentTypeDescription="Loo uus dokument" ma:contentTypeScope="" ma:versionID="ad0e0b4becf56ea246dc61ee3cdf6976">
  <xsd:schema xmlns:xsd="http://www.w3.org/2001/XMLSchema" xmlns:xs="http://www.w3.org/2001/XMLSchema" xmlns:p="http://schemas.microsoft.com/office/2006/metadata/properties" xmlns:ns2="c63e8851-6daa-46f7-baf1-acc6029d33c7" xmlns:ns3="ba1c86fc-8cb6-4693-add3-77214fb92000" targetNamespace="http://schemas.microsoft.com/office/2006/metadata/properties" ma:root="true" ma:fieldsID="54e7c23b3ff4c4adadc67a23aa3ab773" ns2:_="" ns3:_="">
    <xsd:import namespace="c63e8851-6daa-46f7-baf1-acc6029d33c7"/>
    <xsd:import namespace="ba1c86fc-8cb6-4693-add3-77214fb92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e8851-6daa-46f7-baf1-acc6029d3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c86fc-8cb6-4693-add3-77214fb92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C8C39-234E-4755-8B5E-1358253D8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F3DE9-E964-484C-8D4D-C696A84C7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e8851-6daa-46f7-baf1-acc6029d33c7"/>
    <ds:schemaRef ds:uri="ba1c86fc-8cb6-4693-add3-77214fb92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CC662-D2D3-4F91-97DA-08D6304C3F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2271</Characters>
  <Application>Microsoft Office Word</Application>
  <DocSecurity>0</DocSecurity>
  <Lines>63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Reimann</dc:creator>
  <cp:keywords/>
  <dc:description/>
  <cp:lastModifiedBy>Oliivika Zeiger</cp:lastModifiedBy>
  <cp:revision>2</cp:revision>
  <dcterms:created xsi:type="dcterms:W3CDTF">2024-08-06T11:55:00Z</dcterms:created>
  <dcterms:modified xsi:type="dcterms:W3CDTF">2024-08-06T11:55:00Z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0x010100414A150C89BAF146A4261173B6826D1B</vt:lpwstr>
  </property>
  <property fmtid="{D5CDD505-2E9C-101B-9397-08002B2CF9AE}" pid="3" name="GrammarlyDocumentId">
    <vt:lpwstr>29481ab5d48c8cc902ff82d31f6c387e5122c86230137ed93137e4dee4846a24</vt:lpwstr>
  </property>
</Properties>
</file>